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8</w:t>
      </w:r>
      <w:r w:rsidDel="00000000" w:rsidR="00000000" w:rsidRPr="00000000">
        <w:rPr>
          <w:smallCaps w:val="1"/>
          <w:sz w:val="26"/>
          <w:szCs w:val="26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color w:val="ff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9624"/>
      </w:tabs>
      <w:spacing w:after="0" w:line="240" w:lineRule="auto"/>
      <w:ind w:left="-1133.8582677165355" w:right="-1117.7952755905512" w:firstLine="0"/>
      <w:rPr>
        <w:color w:val="ff000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6952359" cy="1017717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2359" cy="10177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990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  <w:tab w:val="left" w:leader="none" w:pos="6010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8LWtb0VX8cVtTz/7cwb44IraQ==">CgMxLjA4AHIhMW9SYndWbEIxWUluRjVjNmVHU21udWVWZzFaOXFGYVpT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