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PESSOA COM DEFICIÊNCIA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headerReference r:id="rId8" w:type="first"/>
      <w:headerReference r:id="rId9" w:type="even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E8392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44DC"/>
  </w:style>
  <w:style w:type="paragraph" w:styleId="Rodap">
    <w:name w:val="footer"/>
    <w:basedOn w:val="Normal"/>
    <w:link w:val="RodapChar"/>
    <w:uiPriority w:val="99"/>
    <w:unhideWhenUsed w:val="1"/>
    <w:rsid w:val="00D444D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44D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J0xxiBZtloH7UqiJ990W6d04NQ==">CgMxLjA4AHIhMU1YaHpkdVlzbFV4T1FfUnpZSjNHZ18tYkJSY1V3Y0h3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2024-04-04T15:27:00Z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