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b w:val="1"/>
        <w:smallCaps w:val="1"/>
        <w:sz w:val="26"/>
        <w:szCs w:val="26"/>
      </w:rPr>
      <w:drawing>
        <wp:inline distB="114300" distT="114300" distL="114300" distR="114300">
          <wp:extent cx="5399730" cy="1028700"/>
          <wp:effectExtent b="0" l="0" r="0" t="0"/>
          <wp:docPr id="38352027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hG9u2fPF8Edh2mtVsxVKFx+zw==">CgMxLjA4AHIhMVloR0l6bGpKbWhQTW5ZcFMxd2UxRjFfYVpFRWRuUkV3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